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08" w:rsidRPr="00335D08" w:rsidRDefault="00843716" w:rsidP="00D547D3">
      <w:pPr>
        <w:widowControl w:val="0"/>
        <w:autoSpaceDE w:val="0"/>
        <w:autoSpaceDN w:val="0"/>
        <w:adjustRightInd w:val="0"/>
        <w:spacing w:after="0" w:line="240" w:lineRule="auto"/>
        <w:ind w:right="-425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Приложение № 2</w:t>
      </w:r>
    </w:p>
    <w:p w:rsidR="00335D08" w:rsidRPr="00335D08" w:rsidRDefault="00335D08" w:rsidP="00D547D3">
      <w:pPr>
        <w:widowControl w:val="0"/>
        <w:autoSpaceDE w:val="0"/>
        <w:autoSpaceDN w:val="0"/>
        <w:adjustRightInd w:val="0"/>
        <w:spacing w:after="0" w:line="240" w:lineRule="auto"/>
        <w:ind w:right="-425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к договору поставки № ____________________ от </w:t>
      </w:r>
      <w:r w:rsidRPr="00861544">
        <w:rPr>
          <w:rFonts w:ascii="Times New Roman" w:eastAsia="Times New Roman" w:hAnsi="Times New Roman"/>
          <w:b/>
          <w:sz w:val="20"/>
          <w:szCs w:val="20"/>
          <w:lang w:eastAsia="ru-RU"/>
        </w:rPr>
        <w:t>«______»_____________</w:t>
      </w: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201</w:t>
      </w:r>
      <w:r w:rsidRPr="00335D08"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>г.</w:t>
      </w:r>
    </w:p>
    <w:p w:rsidR="00335D08" w:rsidRDefault="00335D08" w:rsidP="00335D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266796" w:rsidRPr="00335D08" w:rsidRDefault="00266796" w:rsidP="00335D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335D08" w:rsidRPr="00EE3AAE" w:rsidRDefault="008A6ACD" w:rsidP="00335D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Спецификация</w:t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</w:t>
      </w:r>
      <w:r w:rsidR="00335D08" w:rsidRPr="00861544">
        <w:rPr>
          <w:rFonts w:ascii="Times New Roman" w:eastAsia="Times New Roman" w:hAnsi="Times New Roman"/>
          <w:b/>
          <w:sz w:val="24"/>
          <w:szCs w:val="24"/>
          <w:lang w:eastAsia="ru-RU"/>
        </w:rPr>
        <w:t>«   » _______________</w:t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201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  </w:t>
      </w:r>
    </w:p>
    <w:p w:rsidR="00335D08" w:rsidRPr="00EE3AAE" w:rsidRDefault="00335D08" w:rsidP="00335D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5D08" w:rsidRDefault="00335D08" w:rsidP="00B9599C">
      <w:pPr>
        <w:tabs>
          <w:tab w:val="left" w:pos="34"/>
        </w:tabs>
        <w:suppressAutoHyphens/>
        <w:spacing w:after="0" w:line="240" w:lineRule="auto"/>
        <w:ind w:right="-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условиями договора Поставщик поставляет, а Покупатель принимает следующие товары</w:t>
      </w:r>
      <w:r w:rsidR="00D547D3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B9599C" w:rsidRDefault="00B9599C" w:rsidP="00B9599C">
      <w:pPr>
        <w:tabs>
          <w:tab w:val="left" w:pos="34"/>
        </w:tabs>
        <w:suppressAutoHyphens/>
        <w:spacing w:after="0" w:line="240" w:lineRule="auto"/>
        <w:ind w:right="-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633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"/>
        <w:gridCol w:w="4551"/>
        <w:gridCol w:w="851"/>
        <w:gridCol w:w="993"/>
        <w:gridCol w:w="1278"/>
        <w:gridCol w:w="994"/>
        <w:gridCol w:w="1275"/>
      </w:tblGrid>
      <w:tr w:rsidR="00B9599C" w:rsidRPr="007600FB" w:rsidTr="00A82EB6">
        <w:trPr>
          <w:trHeight w:val="1260"/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E33A76">
            <w:pPr>
              <w:pStyle w:val="a4"/>
              <w:jc w:val="center"/>
              <w:rPr>
                <w:sz w:val="20"/>
                <w:lang w:val="ru-RU" w:eastAsia="ru-RU"/>
              </w:rPr>
            </w:pPr>
            <w:r w:rsidRPr="00E33A76">
              <w:rPr>
                <w:sz w:val="20"/>
                <w:lang w:val="ru-RU" w:eastAsia="ru-RU"/>
              </w:rPr>
              <w:t>№ п/п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4"/>
              <w:jc w:val="center"/>
              <w:rPr>
                <w:sz w:val="20"/>
                <w:lang w:val="ru-RU" w:eastAsia="ru-RU"/>
              </w:rPr>
            </w:pPr>
            <w:r w:rsidRPr="00E33A76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4"/>
              <w:jc w:val="center"/>
              <w:rPr>
                <w:sz w:val="20"/>
                <w:lang w:val="ru-RU" w:eastAsia="ru-RU"/>
              </w:rPr>
            </w:pPr>
            <w:r w:rsidRPr="00E33A76">
              <w:rPr>
                <w:sz w:val="20"/>
                <w:lang w:val="ru-RU"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4"/>
              <w:jc w:val="center"/>
              <w:rPr>
                <w:sz w:val="20"/>
                <w:lang w:val="ru-RU" w:eastAsia="ru-RU"/>
              </w:rPr>
            </w:pPr>
            <w:r w:rsidRPr="00E33A76">
              <w:rPr>
                <w:sz w:val="20"/>
                <w:lang w:val="ru-RU" w:eastAsia="ru-RU"/>
              </w:rPr>
              <w:t>Цена за ед. товара без НДС, руб.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4"/>
              <w:jc w:val="center"/>
              <w:rPr>
                <w:sz w:val="20"/>
                <w:lang w:val="ru-RU" w:eastAsia="ru-RU"/>
              </w:rPr>
            </w:pPr>
            <w:r w:rsidRPr="00E33A76">
              <w:rPr>
                <w:sz w:val="20"/>
                <w:lang w:val="ru-RU" w:eastAsia="ru-RU"/>
              </w:rPr>
              <w:t>Стоимость товара, без НДС, руб.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4"/>
              <w:jc w:val="center"/>
              <w:rPr>
                <w:sz w:val="20"/>
                <w:lang w:val="ru-RU" w:eastAsia="ru-RU"/>
              </w:rPr>
            </w:pPr>
            <w:r w:rsidRPr="00E33A76">
              <w:rPr>
                <w:sz w:val="20"/>
                <w:lang w:val="ru-RU" w:eastAsia="ru-RU"/>
              </w:rPr>
              <w:t>Сумма НДС,</w:t>
            </w:r>
          </w:p>
          <w:p w:rsidR="00D602DE" w:rsidRPr="00E33A76" w:rsidRDefault="00D602DE" w:rsidP="00AF01F0">
            <w:pPr>
              <w:pStyle w:val="a4"/>
              <w:jc w:val="center"/>
              <w:rPr>
                <w:sz w:val="20"/>
                <w:lang w:val="ru-RU" w:eastAsia="ru-RU"/>
              </w:rPr>
            </w:pPr>
            <w:r w:rsidRPr="00E33A76">
              <w:rPr>
                <w:sz w:val="20"/>
                <w:lang w:val="ru-RU" w:eastAsia="ru-RU"/>
              </w:rP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4"/>
              <w:jc w:val="center"/>
              <w:rPr>
                <w:sz w:val="20"/>
                <w:lang w:val="ru-RU" w:eastAsia="ru-RU"/>
              </w:rPr>
            </w:pPr>
            <w:r w:rsidRPr="00E33A76">
              <w:rPr>
                <w:sz w:val="20"/>
                <w:lang w:val="ru-RU" w:eastAsia="ru-RU"/>
              </w:rPr>
              <w:t>Общая стоимость товара с НДС,</w:t>
            </w:r>
          </w:p>
          <w:p w:rsidR="00D602DE" w:rsidRPr="00E33A76" w:rsidRDefault="00D602DE" w:rsidP="00AF01F0">
            <w:pPr>
              <w:pStyle w:val="a4"/>
              <w:jc w:val="center"/>
              <w:rPr>
                <w:sz w:val="20"/>
                <w:lang w:val="ru-RU" w:eastAsia="ru-RU"/>
              </w:rPr>
            </w:pPr>
            <w:r w:rsidRPr="00E33A76">
              <w:rPr>
                <w:sz w:val="20"/>
                <w:lang w:val="ru-RU" w:eastAsia="ru-RU"/>
              </w:rPr>
              <w:t>руб.</w:t>
            </w:r>
          </w:p>
        </w:tc>
      </w:tr>
      <w:tr w:rsidR="00B9599C" w:rsidRPr="00EA282E" w:rsidTr="00A82EB6">
        <w:trPr>
          <w:trHeight w:val="270"/>
        </w:trPr>
        <w:tc>
          <w:tcPr>
            <w:tcW w:w="106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9C" w:rsidRPr="00EA282E" w:rsidRDefault="00B9599C" w:rsidP="00B9599C">
            <w:pPr>
              <w:pStyle w:val="a6"/>
              <w:rPr>
                <w:b/>
                <w:sz w:val="16"/>
                <w:szCs w:val="16"/>
              </w:rPr>
            </w:pPr>
            <w:r w:rsidRPr="00B9599C">
              <w:rPr>
                <w:b/>
                <w:sz w:val="16"/>
                <w:szCs w:val="16"/>
              </w:rPr>
              <w:t>1 П</w:t>
            </w:r>
            <w:r w:rsidRPr="00EA282E">
              <w:rPr>
                <w:b/>
                <w:sz w:val="16"/>
                <w:szCs w:val="16"/>
              </w:rPr>
              <w:t>риборы и средства автоматизации:</w:t>
            </w: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Измеритель температуры многоточечный ДТМ3 с гибким ЧЭ повышенной точности ДТМ3-10-1-6,4-0-5-10-1-2-0-0-000-0</w:t>
            </w:r>
          </w:p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{1.5м, 2.7м, 3.9м, 5.1м, 6.3м}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Измеритель температуры многоточечный ДТМ3 с гибким ЧЭ повышенной точности ДТМ3-10-1-12,6-0-8-10-1-2-0-0-000-0</w:t>
            </w:r>
          </w:p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{2.7м, 4.1м, 5.5м, 6.9м, 8.3м, 9.7м, 11.1м, 12.5м}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Уровнемер поплавковый ДУУ10-12-1-6,4-0-0-10-1-2-0-0-005 (поплавок тип I УНКР.305446.073, плотность 630 кг/м³; поплавок тип I УНКР.305446.071, плотность 900 кг/м³)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1.4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Уровнемер поплавковый ДУУ10-12-1-12,6-0-0-10-1-2-0-0-005</w:t>
            </w:r>
          </w:p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(поплавок тип I УНКР.305446.073, плотность 630 кг/м³; поплавок тип I УНКР.305446.071, плотность 900</w:t>
            </w:r>
          </w:p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кг/м³)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1.5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Уровнемер поплавковый ДУУ4МА–(ДУУ2М-02А-0)–2,35-2,0 (поплавок тип IV УНКР.305446.012, плотность 600 кг/м³; специсполнение)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1.6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Уровнемер поплавковый ДУУ4МА–(ДУУ2М-02А-0)–3,2-2,0 (поплавок тип I УНКР.305446.014, плотн</w:t>
            </w:r>
            <w:bookmarkStart w:id="0" w:name="_GoBack"/>
            <w:bookmarkEnd w:id="0"/>
            <w:r w:rsidRPr="00E33A76">
              <w:rPr>
                <w:sz w:val="20"/>
                <w:szCs w:val="20"/>
              </w:rPr>
              <w:t>ость 420 кг/м³)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1E532B" w:rsidP="00AF01F0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1.7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Уровнемер поплавковый ДУУ4МА–(ДУУ2М-02А-0)–3,5-2,0</w:t>
            </w:r>
          </w:p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(поплавок тип I УНКР.305446.014, плотность 420 кг/м³)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1.8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Уровнемер поплавковый ДУУ4МА–(ДУУ2М-12А-0)–4,8-2,0</w:t>
            </w:r>
          </w:p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(поплавок тип II УНКР.305446.009, плотность 450 кг/м³)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1.9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Уровнемер поплавковый ДУУ4МА–(ДУУ2М-12А-0)–5,5-2,0</w:t>
            </w:r>
          </w:p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(поплавок тип II УНКР.305446.009, плотность 450 кг/м³)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1.10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Уровнемер поплавковый ДУУ4МА–(ДУУ2М-</w:t>
            </w:r>
            <w:r w:rsidRPr="00E33A76">
              <w:rPr>
                <w:sz w:val="20"/>
                <w:szCs w:val="20"/>
              </w:rPr>
              <w:lastRenderedPageBreak/>
              <w:t>12А-0)–5,8-2,0</w:t>
            </w:r>
          </w:p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(поплавок тип II УНКР.305446.009, плотность 450 кг/м³)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lastRenderedPageBreak/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lastRenderedPageBreak/>
              <w:t>1.11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Уровнемер поплавковый ДУУ4МА–(ДУУ2М-12А-0)–6,0-2,0</w:t>
            </w:r>
          </w:p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(поплавок тип II УНКР.305446.009, плотность 450 кг/м³)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D602DE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9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D602DE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Сигнализаторы уровня СУР-7 исполнение 1 в составе:</w:t>
            </w: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1.12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Преобразователь вторичный сигнализатора ПВС7-d (DIN-рельс, подключение до двух датчиков ДПУ7)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21,00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1.13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Датчик положения уровня ДПУ7–0,4-10,0-ОМ1,5** (специсполнение)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1.14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Датчик положения уровня ДПУ7–0,55-10,0-ОМ1,5**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1.15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Датчик положения уровня ДПУ7–0,85-10,0-ОМ1,5**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1.16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Датчик положения уровня ДПУ7–1,15-10,0-ОМ1,5**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1.17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Датчик положения уровня ДПУ7–2,15-10,0-ОМ1,5**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1.18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Датчик положения уровня ДПУ7–2,35-10,0-ОМ1,5**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1.19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Датчик положения уровня ДПУ7–2,75-10,0-ОМ1,5**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1.20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Датчик положения уровня ДПУ7–3,05-10,0-ОМ1,5**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1.21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Датчик положения уровня ДПУ7–3,25-10,0-ОМ1,5**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1.22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Преобразователь давления Альбатрос р20 т</w:t>
            </w:r>
          </w:p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п 403025/0-1-2-93-20-1-1-450-410-583-1-20-1/000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1.24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Преобразователь гидростатического давления</w:t>
            </w:r>
          </w:p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Rosemount 3051SAL 1 C G 2A A 1A 10 20 D FF G 1 DA A 1</w:t>
            </w:r>
          </w:p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(возможна замена на функциональный аналог с основной относительной погрешностью не хуже 0,1%)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1.24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Преобразователь гидростатического давления</w:t>
            </w:r>
          </w:p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Rosemount 3051SAL 1 C G 3A A 1A 10 20 D FF G 1 DA A 1 (возможна замена на функциональный аналог с основной относительной погрешностью не хуже 0,1%)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1.25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Пост сигнализации взрывозащищенный ПСВ-П-741 У1 ТУ У 3.09-00217159-024-97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EA282E" w:rsidTr="00A82EB6">
        <w:trPr>
          <w:trHeight w:val="270"/>
        </w:trPr>
        <w:tc>
          <w:tcPr>
            <w:tcW w:w="106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9C" w:rsidRPr="00E33A76" w:rsidRDefault="00B9599C" w:rsidP="00B9599C">
            <w:pPr>
              <w:pStyle w:val="a6"/>
              <w:rPr>
                <w:b/>
                <w:sz w:val="20"/>
                <w:szCs w:val="20"/>
              </w:rPr>
            </w:pPr>
            <w:r w:rsidRPr="00E33A76">
              <w:rPr>
                <w:b/>
                <w:sz w:val="20"/>
                <w:szCs w:val="20"/>
              </w:rPr>
              <w:t>2 Щиты и пульты:</w:t>
            </w: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2.1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Шкаф контроля ШК1 (габариты 800х2100х600)</w:t>
            </w:r>
          </w:p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УНКР.425200.032-АТХ.ШК1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2.2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Шкаф контроля ШК2 (габариты 800х2100х600)</w:t>
            </w:r>
          </w:p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lastRenderedPageBreak/>
              <w:t>УНКР.425200.032-АТХ.ШК2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lastRenderedPageBreak/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Шкаф контроля ШК3 (габариты 800х2100х600)</w:t>
            </w:r>
          </w:p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УНКР.425200.032-АТХ.ШК3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EA282E" w:rsidTr="00A82EB6">
        <w:trPr>
          <w:trHeight w:val="270"/>
        </w:trPr>
        <w:tc>
          <w:tcPr>
            <w:tcW w:w="106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9C" w:rsidRPr="00E33A76" w:rsidRDefault="00B9599C" w:rsidP="00B9599C">
            <w:pPr>
              <w:pStyle w:val="a6"/>
              <w:rPr>
                <w:b/>
                <w:sz w:val="20"/>
                <w:szCs w:val="20"/>
              </w:rPr>
            </w:pPr>
            <w:r w:rsidRPr="00E33A76">
              <w:rPr>
                <w:b/>
                <w:sz w:val="20"/>
                <w:szCs w:val="20"/>
              </w:rPr>
              <w:t>3 Серверный шкаф в составе:</w:t>
            </w: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3.1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Серверный шкаф 19”, 22U, 600х800 мм, в сборе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3.2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Сервер Intel Core i3 2.5 ГГц, 8 Гб, 2х1000 Гб RAID-1, Windows 7 Prof, крепление в шкаф 19”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3.3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Плата интерфейсов 4хRS-485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3.4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Коммутатор Ethernet 16х10</w:t>
            </w:r>
          </w:p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100/1000, крепление в шкаф 19”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3.5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Источник бесперебойного питания Smart-UPC 2200 ВА, крепление в шкаф 19”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3.6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Кабель витая пара, неэкранированная, категория 5e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88,00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D602DE" w:rsidRPr="00EA282E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4</w:t>
            </w:r>
          </w:p>
        </w:tc>
        <w:tc>
          <w:tcPr>
            <w:tcW w:w="9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b/>
                <w:sz w:val="20"/>
                <w:szCs w:val="20"/>
              </w:rPr>
            </w:pPr>
            <w:r w:rsidRPr="00E33A76">
              <w:rPr>
                <w:b/>
                <w:sz w:val="20"/>
                <w:szCs w:val="20"/>
              </w:rPr>
              <w:t>Рабочее место оператора:</w:t>
            </w: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4.1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Компьютер Intel 2 ГГц, 2 Гб, Windows 7, крепление на монитор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4.2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Монитор LCD 22”, 1920х1080, встроенные динамики, крепление на стену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4.3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Комплект клавиатура + мышь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4.4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Источник бесперебойного питания Back-UPS 900 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2C71" w:rsidTr="00A82EB6">
        <w:trPr>
          <w:trHeight w:val="270"/>
        </w:trPr>
        <w:tc>
          <w:tcPr>
            <w:tcW w:w="106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9C" w:rsidRPr="00E33A76" w:rsidRDefault="00B9599C" w:rsidP="00B9599C">
            <w:pPr>
              <w:pStyle w:val="a6"/>
              <w:rPr>
                <w:b/>
                <w:sz w:val="20"/>
                <w:szCs w:val="20"/>
              </w:rPr>
            </w:pPr>
            <w:r w:rsidRPr="00E33A76">
              <w:rPr>
                <w:b/>
                <w:sz w:val="20"/>
                <w:szCs w:val="20"/>
              </w:rPr>
              <w:t>5</w:t>
            </w:r>
            <w:r w:rsidRPr="00E33A76">
              <w:rPr>
                <w:sz w:val="20"/>
                <w:szCs w:val="20"/>
              </w:rPr>
              <w:t xml:space="preserve"> </w:t>
            </w:r>
            <w:r w:rsidRPr="00E33A76">
              <w:rPr>
                <w:b/>
                <w:sz w:val="20"/>
                <w:szCs w:val="20"/>
              </w:rPr>
              <w:t>Программное обеспечение:</w:t>
            </w: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5.1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Программное обеспечение визуализации и управления технологическим процессом, сбора и хранения информации, формирования отчетных документов с лицензией на 1 сервер и 2 рабочих места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66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5.2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Прикладное программное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2C71" w:rsidTr="00A82EB6">
        <w:trPr>
          <w:trHeight w:val="270"/>
        </w:trPr>
        <w:tc>
          <w:tcPr>
            <w:tcW w:w="106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9C" w:rsidRPr="00E33A76" w:rsidRDefault="00B9599C" w:rsidP="00B9599C">
            <w:pPr>
              <w:pStyle w:val="a6"/>
              <w:rPr>
                <w:b/>
                <w:sz w:val="20"/>
                <w:szCs w:val="20"/>
              </w:rPr>
            </w:pPr>
            <w:r w:rsidRPr="00E33A76">
              <w:rPr>
                <w:b/>
                <w:sz w:val="20"/>
                <w:szCs w:val="20"/>
              </w:rPr>
              <w:t>6 Изделия конструкций кабельных проводок:</w:t>
            </w: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6.1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Коробка клеммная соединительная КЗИМ 3.1-25-(Н-3Т-М20-ММРн15)х3(А)-(Н-3Т-М20-ММРн15)х2(С)-В1,5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6.2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Кабель контрольный экранированный КВВГЭ 5х1,0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6.3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Кабель монтажный парной скрутки КМВЭВ-3 2х2х0,7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19500,00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6.4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Провод ПВ3 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550,00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2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6.5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Металлорукав РЗ-Ц-Х-15у12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2 100,00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50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6.6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Клапанный блок Е 12 13 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70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lastRenderedPageBreak/>
              <w:t>6.7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ind w:left="33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Кран шаровой фланцевый Ду 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  <w:r w:rsidRPr="00E33A76">
              <w:rPr>
                <w:sz w:val="20"/>
                <w:szCs w:val="20"/>
              </w:rPr>
              <w:t>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DE" w:rsidRPr="00E33A76" w:rsidRDefault="00D602DE" w:rsidP="00AF01F0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187"/>
        </w:trPr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9C" w:rsidRPr="00E33A76" w:rsidRDefault="00B9599C" w:rsidP="00B9599C">
            <w:pPr>
              <w:pStyle w:val="a6"/>
              <w:rPr>
                <w:b/>
                <w:sz w:val="20"/>
                <w:szCs w:val="20"/>
              </w:rPr>
            </w:pPr>
            <w:r w:rsidRPr="00E33A76">
              <w:rPr>
                <w:b/>
                <w:sz w:val="20"/>
                <w:szCs w:val="20"/>
              </w:rPr>
              <w:t>ИТОГО стоимость товара без НДС, руб.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9C" w:rsidRPr="00E33A76" w:rsidRDefault="00B9599C" w:rsidP="00B9599C">
            <w:pPr>
              <w:pStyle w:val="a6"/>
              <w:ind w:left="0"/>
              <w:rPr>
                <w:i/>
                <w:color w:val="808080" w:themeColor="background1" w:themeShade="80"/>
                <w:sz w:val="20"/>
                <w:szCs w:val="20"/>
              </w:rPr>
            </w:pPr>
            <w:r w:rsidRPr="00E33A76">
              <w:rPr>
                <w:i/>
                <w:color w:val="808080" w:themeColor="background1" w:themeShade="80"/>
                <w:sz w:val="20"/>
                <w:szCs w:val="20"/>
              </w:rPr>
              <w:t>(∑</w:t>
            </w:r>
            <w:r w:rsidRPr="00E33A76">
              <w:rPr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по </w:t>
            </w:r>
            <w:r w:rsidRPr="00E33A76">
              <w:rPr>
                <w:i/>
                <w:color w:val="808080" w:themeColor="background1" w:themeShade="80"/>
                <w:sz w:val="20"/>
                <w:szCs w:val="20"/>
              </w:rPr>
              <w:t>ст</w:t>
            </w:r>
            <w:r w:rsidRPr="00E33A76">
              <w:rPr>
                <w:i/>
                <w:color w:val="808080" w:themeColor="background1" w:themeShade="80"/>
                <w:sz w:val="20"/>
                <w:szCs w:val="20"/>
                <w:lang w:val="en-US"/>
              </w:rPr>
              <w:t>о</w:t>
            </w:r>
            <w:r w:rsidRPr="00E33A76">
              <w:rPr>
                <w:i/>
                <w:color w:val="808080" w:themeColor="background1" w:themeShade="80"/>
                <w:sz w:val="20"/>
                <w:szCs w:val="20"/>
              </w:rPr>
              <w:t>лбцу)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9C" w:rsidRPr="00E33A76" w:rsidRDefault="00B9599C" w:rsidP="00B9599C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E33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9C" w:rsidRPr="00E33A76" w:rsidRDefault="00B9599C" w:rsidP="00B9599C">
            <w:pPr>
              <w:pStyle w:val="a6"/>
              <w:jc w:val="center"/>
              <w:rPr>
                <w:b/>
                <w:sz w:val="20"/>
                <w:szCs w:val="20"/>
              </w:rPr>
            </w:pPr>
          </w:p>
        </w:tc>
      </w:tr>
      <w:tr w:rsidR="00B9599C" w:rsidRPr="007600FB" w:rsidTr="00A82EB6">
        <w:trPr>
          <w:trHeight w:val="185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9C" w:rsidRPr="00E33A76" w:rsidRDefault="00B9599C" w:rsidP="00B9599C">
            <w:pPr>
              <w:pStyle w:val="a6"/>
              <w:rPr>
                <w:b/>
                <w:sz w:val="20"/>
                <w:szCs w:val="20"/>
              </w:rPr>
            </w:pPr>
            <w:r w:rsidRPr="00E33A76">
              <w:rPr>
                <w:b/>
                <w:sz w:val="20"/>
                <w:szCs w:val="20"/>
              </w:rPr>
              <w:t>НДС, руб.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9C" w:rsidRPr="00E33A76" w:rsidRDefault="00B9599C" w:rsidP="00B9599C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E33A76">
              <w:rPr>
                <w:i/>
                <w:color w:val="808080" w:themeColor="background1" w:themeShade="80"/>
                <w:sz w:val="20"/>
                <w:szCs w:val="20"/>
              </w:rPr>
              <w:t>(∑</w:t>
            </w:r>
            <w:r w:rsidRPr="00E33A76">
              <w:rPr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по сто</w:t>
            </w:r>
            <w:r w:rsidRPr="00E33A76">
              <w:rPr>
                <w:i/>
                <w:color w:val="808080" w:themeColor="background1" w:themeShade="80"/>
                <w:sz w:val="20"/>
                <w:szCs w:val="20"/>
              </w:rPr>
              <w:t>лбцу)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9C" w:rsidRPr="00E33A76" w:rsidRDefault="00B9599C" w:rsidP="00A82EB6">
            <w:pPr>
              <w:pStyle w:val="a6"/>
              <w:jc w:val="center"/>
              <w:rPr>
                <w:i/>
                <w:color w:val="808080" w:themeColor="background1" w:themeShade="80"/>
                <w:sz w:val="20"/>
                <w:szCs w:val="20"/>
              </w:rPr>
            </w:pPr>
            <w:r w:rsidRPr="00E33A76">
              <w:rPr>
                <w:b/>
                <w:sz w:val="20"/>
                <w:szCs w:val="20"/>
              </w:rPr>
              <w:t>х</w:t>
            </w:r>
          </w:p>
        </w:tc>
      </w:tr>
      <w:tr w:rsidR="00B9599C" w:rsidRPr="007600FB" w:rsidTr="00A82EB6">
        <w:trPr>
          <w:trHeight w:val="185"/>
        </w:trPr>
        <w:tc>
          <w:tcPr>
            <w:tcW w:w="935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599C" w:rsidRPr="00E33A76" w:rsidRDefault="00B9599C" w:rsidP="00B9599C">
            <w:pPr>
              <w:pStyle w:val="a6"/>
              <w:rPr>
                <w:b/>
                <w:sz w:val="20"/>
                <w:szCs w:val="20"/>
              </w:rPr>
            </w:pPr>
            <w:r w:rsidRPr="00E33A76">
              <w:rPr>
                <w:b/>
                <w:sz w:val="20"/>
                <w:szCs w:val="20"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599C" w:rsidRPr="00E33A76" w:rsidRDefault="00B9599C" w:rsidP="00AF01F0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E33A76">
              <w:rPr>
                <w:i/>
                <w:color w:val="808080" w:themeColor="background1" w:themeShade="80"/>
                <w:sz w:val="20"/>
                <w:szCs w:val="20"/>
              </w:rPr>
              <w:t>(∑</w:t>
            </w:r>
            <w:r w:rsidRPr="00E33A76">
              <w:rPr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по сто</w:t>
            </w:r>
            <w:r w:rsidRPr="00E33A76">
              <w:rPr>
                <w:i/>
                <w:color w:val="808080" w:themeColor="background1" w:themeShade="80"/>
                <w:sz w:val="20"/>
                <w:szCs w:val="20"/>
              </w:rPr>
              <w:t>лбцу)</w:t>
            </w:r>
          </w:p>
        </w:tc>
      </w:tr>
    </w:tbl>
    <w:p w:rsidR="003803D7" w:rsidRDefault="003803D7" w:rsidP="00D547D3">
      <w:pPr>
        <w:tabs>
          <w:tab w:val="left" w:pos="34"/>
        </w:tabs>
        <w:suppressAutoHyphens/>
        <w:spacing w:after="0" w:line="240" w:lineRule="auto"/>
        <w:ind w:right="-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02DE" w:rsidRDefault="00D602DE" w:rsidP="00D547D3">
      <w:pPr>
        <w:tabs>
          <w:tab w:val="left" w:pos="34"/>
        </w:tabs>
        <w:suppressAutoHyphens/>
        <w:spacing w:after="0" w:line="240" w:lineRule="auto"/>
        <w:ind w:right="-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02DE" w:rsidRDefault="00D602DE" w:rsidP="00D547D3">
      <w:pPr>
        <w:tabs>
          <w:tab w:val="left" w:pos="34"/>
        </w:tabs>
        <w:suppressAutoHyphens/>
        <w:spacing w:after="0" w:line="240" w:lineRule="auto"/>
        <w:ind w:right="-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5D08" w:rsidRPr="00EE3AAE" w:rsidRDefault="00335D08" w:rsidP="00632F17">
      <w:pPr>
        <w:widowControl w:val="0"/>
        <w:autoSpaceDE w:val="0"/>
        <w:autoSpaceDN w:val="0"/>
        <w:adjustRightInd w:val="0"/>
        <w:spacing w:after="0" w:line="240" w:lineRule="auto"/>
        <w:ind w:left="284" w:right="-283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оплаты</w:t>
      </w:r>
      <w:r w:rsidRPr="00843743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 Платеж в размере 100% от стоимости Товара перечисляется на счет Поставщика в течение </w:t>
      </w:r>
      <w:r w:rsidR="00617C7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         (</w:t>
      </w:r>
      <w:r w:rsidR="00861544"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>не менее 10</w:t>
      </w:r>
      <w:r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861544"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>банковских</w:t>
      </w:r>
      <w:r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дней</w:t>
      </w:r>
      <w:r w:rsidR="00617C7D"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фактической поставки Товара. </w:t>
      </w:r>
    </w:p>
    <w:p w:rsidR="00335D08" w:rsidRPr="00EE3AAE" w:rsidRDefault="00861544" w:rsidP="00266796">
      <w:pPr>
        <w:widowControl w:val="0"/>
        <w:autoSpaceDE w:val="0"/>
        <w:autoSpaceDN w:val="0"/>
        <w:adjustRightInd w:val="0"/>
        <w:spacing w:after="100"/>
        <w:ind w:left="284" w:right="-425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Транспортные расходы Поставщика по доставке Товара включены в стоимость Товара.</w:t>
      </w:r>
    </w:p>
    <w:p w:rsidR="00335D08" w:rsidRDefault="00335D08" w:rsidP="00266796">
      <w:pPr>
        <w:widowControl w:val="0"/>
        <w:autoSpaceDE w:val="0"/>
        <w:autoSpaceDN w:val="0"/>
        <w:adjustRightInd w:val="0"/>
        <w:spacing w:after="100"/>
        <w:ind w:left="284" w:hanging="28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Срок поставки</w:t>
      </w:r>
      <w:r w:rsidRPr="00843743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E53B9">
        <w:rPr>
          <w:rFonts w:ascii="Times New Roman" w:eastAsia="Times New Roman" w:hAnsi="Times New Roman"/>
          <w:sz w:val="24"/>
          <w:szCs w:val="24"/>
          <w:lang w:eastAsia="ru-RU"/>
        </w:rPr>
        <w:t>в течение____________</w:t>
      </w:r>
      <w:r w:rsidR="001258FA">
        <w:rPr>
          <w:rFonts w:ascii="Times New Roman" w:eastAsia="Times New Roman" w:hAnsi="Times New Roman"/>
          <w:i/>
          <w:sz w:val="24"/>
          <w:szCs w:val="24"/>
          <w:lang w:eastAsia="ru-RU"/>
        </w:rPr>
        <w:t>(не более 4</w:t>
      </w:r>
      <w:r w:rsidR="00843743" w:rsidRPr="0084374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месяцев</w:t>
      </w:r>
      <w:r w:rsidR="0084374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с момента подписания договора поставки</w:t>
      </w:r>
      <w:r w:rsidR="00843743" w:rsidRPr="00843743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p w:rsidR="001258FA" w:rsidRDefault="00843743" w:rsidP="001258FA">
      <w:pPr>
        <w:widowControl w:val="0"/>
        <w:autoSpaceDE w:val="0"/>
        <w:autoSpaceDN w:val="0"/>
        <w:adjustRightInd w:val="0"/>
        <w:spacing w:after="10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843743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поставки: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258FA" w:rsidRPr="001258FA">
        <w:rPr>
          <w:rFonts w:ascii="Times New Roman" w:hAnsi="Times New Roman"/>
          <w:sz w:val="24"/>
          <w:szCs w:val="24"/>
        </w:rPr>
        <w:t>г. Москва, Заводское шоссе, д.16</w:t>
      </w:r>
    </w:p>
    <w:p w:rsidR="00335D08" w:rsidRDefault="00843743" w:rsidP="001258FA">
      <w:pPr>
        <w:widowControl w:val="0"/>
        <w:autoSpaceDE w:val="0"/>
        <w:autoSpaceDN w:val="0"/>
        <w:adjustRightInd w:val="0"/>
        <w:spacing w:after="10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Тара и упаковка Товара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: обеспечивающая сохранность при транспортировке и хранении Товара.</w:t>
      </w:r>
    </w:p>
    <w:p w:rsidR="00617C7D" w:rsidRDefault="00843743" w:rsidP="00632F17">
      <w:pPr>
        <w:widowControl w:val="0"/>
        <w:autoSpaceDE w:val="0"/>
        <w:autoSpaceDN w:val="0"/>
        <w:adjustRightInd w:val="0"/>
        <w:spacing w:after="100" w:line="240" w:lineRule="auto"/>
        <w:ind w:left="284" w:right="-142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617C7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17C7D" w:rsidRPr="00617C7D">
        <w:rPr>
          <w:rFonts w:ascii="Times New Roman" w:eastAsia="Times New Roman" w:hAnsi="Times New Roman"/>
          <w:b/>
          <w:sz w:val="24"/>
          <w:szCs w:val="24"/>
          <w:lang w:eastAsia="ru-RU"/>
        </w:rPr>
        <w:t>Документация</w:t>
      </w:r>
      <w:r w:rsidR="00617C7D">
        <w:rPr>
          <w:rFonts w:ascii="Times New Roman" w:eastAsia="Times New Roman" w:hAnsi="Times New Roman"/>
          <w:sz w:val="24"/>
          <w:szCs w:val="24"/>
          <w:lang w:eastAsia="ru-RU"/>
        </w:rPr>
        <w:t>: одновременно с товаром Поставщик направляет Покупателю следующие документы:</w:t>
      </w:r>
    </w:p>
    <w:p w:rsidR="00843743" w:rsidRPr="00843743" w:rsidRDefault="00843743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43743">
        <w:rPr>
          <w:rFonts w:ascii="Times New Roman" w:hAnsi="Times New Roman"/>
          <w:sz w:val="24"/>
          <w:szCs w:val="24"/>
        </w:rPr>
        <w:t xml:space="preserve">- </w:t>
      </w:r>
      <w:r w:rsidR="001258FA" w:rsidRPr="001258FA">
        <w:rPr>
          <w:rFonts w:ascii="Times New Roman" w:hAnsi="Times New Roman"/>
          <w:sz w:val="24"/>
          <w:szCs w:val="24"/>
        </w:rPr>
        <w:t>Паспорта и формуляры на все входящее в состав изделия оборудование и комплектующие</w:t>
      </w:r>
      <w:r w:rsidRPr="00843743">
        <w:rPr>
          <w:rFonts w:ascii="Times New Roman" w:hAnsi="Times New Roman"/>
          <w:sz w:val="24"/>
          <w:szCs w:val="24"/>
        </w:rPr>
        <w:t>;</w:t>
      </w:r>
    </w:p>
    <w:p w:rsidR="00843743" w:rsidRPr="00843743" w:rsidRDefault="00843743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43743">
        <w:rPr>
          <w:rFonts w:ascii="Times New Roman" w:hAnsi="Times New Roman"/>
          <w:sz w:val="24"/>
          <w:szCs w:val="24"/>
        </w:rPr>
        <w:t xml:space="preserve">- </w:t>
      </w:r>
      <w:r w:rsidR="001258FA" w:rsidRPr="001258FA">
        <w:rPr>
          <w:rFonts w:ascii="Times New Roman" w:hAnsi="Times New Roman"/>
          <w:sz w:val="24"/>
          <w:szCs w:val="24"/>
        </w:rPr>
        <w:t>Декларация о соответствии требованиям техническо</w:t>
      </w:r>
      <w:r w:rsidR="001258FA">
        <w:rPr>
          <w:rFonts w:ascii="Times New Roman" w:hAnsi="Times New Roman"/>
          <w:sz w:val="24"/>
          <w:szCs w:val="24"/>
        </w:rPr>
        <w:t>го регламента таможенного союза</w:t>
      </w:r>
      <w:r w:rsidRPr="00843743">
        <w:rPr>
          <w:rFonts w:ascii="Times New Roman" w:hAnsi="Times New Roman"/>
          <w:sz w:val="24"/>
          <w:szCs w:val="24"/>
        </w:rPr>
        <w:t>;</w:t>
      </w:r>
    </w:p>
    <w:p w:rsidR="00843743" w:rsidRPr="00843743" w:rsidRDefault="00843743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43743">
        <w:rPr>
          <w:rFonts w:ascii="Times New Roman" w:hAnsi="Times New Roman"/>
          <w:sz w:val="24"/>
          <w:szCs w:val="24"/>
        </w:rPr>
        <w:t xml:space="preserve">- </w:t>
      </w:r>
      <w:r w:rsidR="001258FA" w:rsidRPr="001258FA">
        <w:rPr>
          <w:rFonts w:ascii="Times New Roman" w:hAnsi="Times New Roman"/>
          <w:sz w:val="24"/>
          <w:szCs w:val="24"/>
        </w:rPr>
        <w:t>Сертификат промышленной безопасности;</w:t>
      </w:r>
      <w:r w:rsidRPr="00843743">
        <w:rPr>
          <w:rFonts w:ascii="Times New Roman" w:hAnsi="Times New Roman"/>
          <w:sz w:val="24"/>
          <w:szCs w:val="24"/>
        </w:rPr>
        <w:t>;</w:t>
      </w:r>
    </w:p>
    <w:p w:rsidR="00843743" w:rsidRPr="00843743" w:rsidRDefault="00843743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43743">
        <w:rPr>
          <w:rFonts w:ascii="Times New Roman" w:hAnsi="Times New Roman"/>
          <w:sz w:val="24"/>
          <w:szCs w:val="24"/>
        </w:rPr>
        <w:t xml:space="preserve">- </w:t>
      </w:r>
      <w:r w:rsidR="001258FA" w:rsidRPr="001258FA">
        <w:rPr>
          <w:rFonts w:ascii="Times New Roman" w:hAnsi="Times New Roman"/>
          <w:sz w:val="24"/>
          <w:szCs w:val="24"/>
        </w:rPr>
        <w:t>Сертификат происхождения</w:t>
      </w:r>
      <w:r w:rsidRPr="00843743">
        <w:rPr>
          <w:rFonts w:ascii="Times New Roman" w:hAnsi="Times New Roman"/>
          <w:sz w:val="24"/>
          <w:szCs w:val="24"/>
        </w:rPr>
        <w:t>;</w:t>
      </w:r>
    </w:p>
    <w:p w:rsidR="00843743" w:rsidRPr="00843743" w:rsidRDefault="00843743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43743">
        <w:rPr>
          <w:rFonts w:ascii="Times New Roman" w:hAnsi="Times New Roman"/>
          <w:sz w:val="24"/>
          <w:szCs w:val="24"/>
        </w:rPr>
        <w:t xml:space="preserve">- </w:t>
      </w:r>
      <w:r w:rsidR="001258FA" w:rsidRPr="001258FA">
        <w:rPr>
          <w:rFonts w:ascii="Times New Roman" w:hAnsi="Times New Roman"/>
          <w:sz w:val="24"/>
          <w:szCs w:val="24"/>
        </w:rPr>
        <w:t>Полный комплект технической документации на поставляемое оборудование</w:t>
      </w:r>
      <w:r w:rsidRPr="00843743">
        <w:rPr>
          <w:rFonts w:ascii="Times New Roman" w:hAnsi="Times New Roman"/>
          <w:sz w:val="24"/>
          <w:szCs w:val="24"/>
        </w:rPr>
        <w:t>;</w:t>
      </w:r>
    </w:p>
    <w:p w:rsidR="00843743" w:rsidRDefault="00843743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43743">
        <w:rPr>
          <w:rFonts w:ascii="Times New Roman" w:hAnsi="Times New Roman"/>
          <w:sz w:val="24"/>
          <w:szCs w:val="24"/>
        </w:rPr>
        <w:t xml:space="preserve">- </w:t>
      </w:r>
      <w:r w:rsidR="001258FA">
        <w:rPr>
          <w:rFonts w:ascii="Times New Roman" w:hAnsi="Times New Roman"/>
          <w:sz w:val="24"/>
          <w:szCs w:val="24"/>
        </w:rPr>
        <w:t>Сертификаты Ростест, ISO</w:t>
      </w:r>
      <w:r w:rsidRPr="00843743">
        <w:rPr>
          <w:rFonts w:ascii="Times New Roman" w:hAnsi="Times New Roman"/>
          <w:sz w:val="24"/>
          <w:szCs w:val="24"/>
        </w:rPr>
        <w:t>;</w:t>
      </w:r>
    </w:p>
    <w:p w:rsidR="001258FA" w:rsidRDefault="001258FA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1258FA">
        <w:rPr>
          <w:rFonts w:ascii="Times New Roman" w:hAnsi="Times New Roman"/>
          <w:sz w:val="24"/>
          <w:szCs w:val="24"/>
        </w:rPr>
        <w:t>видетельства об утверждении типа средств измерения</w:t>
      </w:r>
    </w:p>
    <w:p w:rsidR="001258FA" w:rsidRDefault="001258FA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</w:t>
      </w:r>
      <w:r w:rsidRPr="001258FA">
        <w:rPr>
          <w:rFonts w:ascii="Times New Roman" w:hAnsi="Times New Roman"/>
          <w:sz w:val="24"/>
          <w:szCs w:val="24"/>
        </w:rPr>
        <w:t>ействующие сертификаты о поверке;</w:t>
      </w:r>
    </w:p>
    <w:p w:rsidR="001258FA" w:rsidRPr="00843743" w:rsidRDefault="001258FA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</w:t>
      </w:r>
      <w:r w:rsidRPr="001258FA">
        <w:rPr>
          <w:rFonts w:ascii="Times New Roman" w:hAnsi="Times New Roman"/>
          <w:sz w:val="24"/>
          <w:szCs w:val="24"/>
        </w:rPr>
        <w:t>нструкции по монтажу и эксплуатации;</w:t>
      </w:r>
    </w:p>
    <w:p w:rsidR="00843743" w:rsidRDefault="00843743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43743">
        <w:rPr>
          <w:rFonts w:ascii="Times New Roman" w:hAnsi="Times New Roman"/>
          <w:sz w:val="24"/>
          <w:szCs w:val="24"/>
        </w:rPr>
        <w:t xml:space="preserve">- </w:t>
      </w:r>
      <w:r w:rsidR="001258FA">
        <w:rPr>
          <w:rFonts w:ascii="Times New Roman" w:hAnsi="Times New Roman"/>
          <w:sz w:val="24"/>
          <w:szCs w:val="24"/>
        </w:rPr>
        <w:t>Г</w:t>
      </w:r>
      <w:r w:rsidR="001258FA" w:rsidRPr="001258FA">
        <w:rPr>
          <w:rFonts w:ascii="Times New Roman" w:hAnsi="Times New Roman"/>
          <w:sz w:val="24"/>
          <w:szCs w:val="24"/>
        </w:rPr>
        <w:t>арантийные талоны</w:t>
      </w:r>
      <w:r w:rsidR="001258FA">
        <w:rPr>
          <w:rFonts w:ascii="Times New Roman" w:hAnsi="Times New Roman"/>
          <w:sz w:val="24"/>
          <w:szCs w:val="24"/>
        </w:rPr>
        <w:t>;</w:t>
      </w:r>
    </w:p>
    <w:p w:rsidR="001258FA" w:rsidRPr="001258FA" w:rsidRDefault="001258FA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1258FA">
        <w:rPr>
          <w:rFonts w:ascii="Times New Roman" w:hAnsi="Times New Roman"/>
          <w:sz w:val="24"/>
          <w:szCs w:val="24"/>
        </w:rPr>
        <w:t>- ТУ на изделия</w:t>
      </w:r>
    </w:p>
    <w:p w:rsidR="001258FA" w:rsidRPr="001258FA" w:rsidRDefault="001258FA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</w:t>
      </w:r>
      <w:r w:rsidRPr="001258FA">
        <w:rPr>
          <w:rFonts w:ascii="Times New Roman" w:hAnsi="Times New Roman"/>
          <w:sz w:val="24"/>
          <w:szCs w:val="24"/>
        </w:rPr>
        <w:t xml:space="preserve"> сертификаты соответствия на материалы, акты о проведении испытаний;</w:t>
      </w:r>
    </w:p>
    <w:p w:rsidR="001258FA" w:rsidRPr="001258FA" w:rsidRDefault="001258FA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</w:t>
      </w:r>
      <w:r w:rsidRPr="001258FA">
        <w:rPr>
          <w:rFonts w:ascii="Times New Roman" w:hAnsi="Times New Roman"/>
          <w:sz w:val="24"/>
          <w:szCs w:val="24"/>
        </w:rPr>
        <w:t>техническое описание, инструкции по эксплуатации, технике безопасности, техническому обслуживанию, пуску, обкатке, ведомости запасных частей;</w:t>
      </w:r>
    </w:p>
    <w:p w:rsidR="001258FA" w:rsidRPr="001258FA" w:rsidRDefault="001258FA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</w:t>
      </w:r>
      <w:r w:rsidRPr="001258FA">
        <w:rPr>
          <w:rFonts w:ascii="Times New Roman" w:hAnsi="Times New Roman"/>
          <w:sz w:val="24"/>
          <w:szCs w:val="24"/>
        </w:rPr>
        <w:t xml:space="preserve"> руководство по ремонту, предельные нормы износа быстроизнашивающихся деталей и узлов, описание технологического процесса и ремонта оборудования;</w:t>
      </w:r>
    </w:p>
    <w:p w:rsidR="001258FA" w:rsidRPr="001258FA" w:rsidRDefault="001258FA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-</w:t>
      </w:r>
      <w:r w:rsidRPr="001258FA">
        <w:rPr>
          <w:rFonts w:ascii="Times New Roman" w:hAnsi="Times New Roman"/>
          <w:sz w:val="24"/>
          <w:szCs w:val="24"/>
        </w:rPr>
        <w:t xml:space="preserve"> акты индивидуальных испытаний;</w:t>
      </w:r>
    </w:p>
    <w:p w:rsidR="001258FA" w:rsidRPr="001258FA" w:rsidRDefault="001258FA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</w:t>
      </w:r>
      <w:r w:rsidRPr="001258FA">
        <w:rPr>
          <w:rFonts w:ascii="Times New Roman" w:hAnsi="Times New Roman"/>
          <w:sz w:val="24"/>
          <w:szCs w:val="24"/>
        </w:rPr>
        <w:t xml:space="preserve"> чертежи общего вида основных узлов оборудования, быстроизнашивающихся деталей, а также деталей, которые подвергаются периодическому неразрушающему контролю в процессе эксплуатации;</w:t>
      </w:r>
    </w:p>
    <w:p w:rsidR="001258FA" w:rsidRPr="001258FA" w:rsidRDefault="001258FA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</w:t>
      </w:r>
      <w:r w:rsidRPr="001258FA">
        <w:rPr>
          <w:rFonts w:ascii="Times New Roman" w:hAnsi="Times New Roman"/>
          <w:sz w:val="24"/>
          <w:szCs w:val="24"/>
        </w:rPr>
        <w:t xml:space="preserve"> сертификаты на смазочные материалы или результаты их лабораторного анализа;</w:t>
      </w:r>
    </w:p>
    <w:p w:rsidR="001258FA" w:rsidRDefault="001258FA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</w:t>
      </w:r>
      <w:r w:rsidRPr="001258FA">
        <w:rPr>
          <w:rFonts w:ascii="Times New Roman" w:hAnsi="Times New Roman"/>
          <w:sz w:val="24"/>
          <w:szCs w:val="24"/>
        </w:rPr>
        <w:t xml:space="preserve"> паспорта сосудов и аппаратов, работающих под давлением, предохранитель</w:t>
      </w:r>
      <w:r w:rsidR="00B9599C">
        <w:rPr>
          <w:rFonts w:ascii="Times New Roman" w:hAnsi="Times New Roman"/>
          <w:sz w:val="24"/>
          <w:szCs w:val="24"/>
        </w:rPr>
        <w:t>ных клапанов, электродвигателей.</w:t>
      </w:r>
    </w:p>
    <w:p w:rsidR="00B9599C" w:rsidRDefault="00B9599C" w:rsidP="001258F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335D08" w:rsidRDefault="00843743" w:rsidP="00843743">
      <w:pPr>
        <w:widowControl w:val="0"/>
        <w:autoSpaceDE w:val="0"/>
        <w:autoSpaceDN w:val="0"/>
        <w:adjustRightInd w:val="0"/>
        <w:spacing w:after="1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Гарантийный срок эксплуатации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1258FA" w:rsidRPr="001258FA">
        <w:rPr>
          <w:rFonts w:ascii="Times New Roman" w:eastAsia="Times New Roman" w:hAnsi="Times New Roman"/>
          <w:sz w:val="24"/>
          <w:szCs w:val="24"/>
          <w:lang w:eastAsia="ru-RU"/>
        </w:rPr>
        <w:t>Гарантия должна распространяться на все элементы устройства. Срок гарантии 24 месяца с момента ввода оборудования в эксплуатацию</w:t>
      </w:r>
    </w:p>
    <w:p w:rsidR="00E33A76" w:rsidRDefault="00843743" w:rsidP="00843743">
      <w:pPr>
        <w:widowControl w:val="0"/>
        <w:autoSpaceDE w:val="0"/>
        <w:autoSpaceDN w:val="0"/>
        <w:adjustRightInd w:val="0"/>
        <w:spacing w:after="10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Адрес грузополучателя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335D08" w:rsidRPr="00EE3AAE">
        <w:rPr>
          <w:rFonts w:ascii="Times New Roman" w:hAnsi="Times New Roman"/>
          <w:sz w:val="24"/>
          <w:szCs w:val="24"/>
        </w:rPr>
        <w:t xml:space="preserve">г. Москва, Заводское шоссе, д.2 </w:t>
      </w:r>
    </w:p>
    <w:p w:rsidR="00335D08" w:rsidRDefault="00335D08" w:rsidP="00E33A76">
      <w:pPr>
        <w:widowControl w:val="0"/>
        <w:tabs>
          <w:tab w:val="left" w:pos="426"/>
        </w:tabs>
        <w:autoSpaceDE w:val="0"/>
        <w:autoSpaceDN w:val="0"/>
        <w:adjustRightInd w:val="0"/>
        <w:spacing w:after="100" w:line="240" w:lineRule="auto"/>
        <w:ind w:left="71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p w:rsidR="00E33A76" w:rsidRPr="00EE3AAE" w:rsidRDefault="00E33A76" w:rsidP="00E33A76">
      <w:pPr>
        <w:widowControl w:val="0"/>
        <w:tabs>
          <w:tab w:val="left" w:pos="426"/>
        </w:tabs>
        <w:autoSpaceDE w:val="0"/>
        <w:autoSpaceDN w:val="0"/>
        <w:adjustRightInd w:val="0"/>
        <w:spacing w:after="100" w:line="240" w:lineRule="auto"/>
        <w:ind w:left="71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040" w:type="dxa"/>
        <w:tblLook w:val="01E0" w:firstRow="1" w:lastRow="1" w:firstColumn="1" w:lastColumn="1" w:noHBand="0" w:noVBand="0"/>
      </w:tblPr>
      <w:tblGrid>
        <w:gridCol w:w="5349"/>
        <w:gridCol w:w="4691"/>
      </w:tblGrid>
      <w:tr w:rsidR="00335D08" w:rsidRPr="00EE3AAE" w:rsidTr="00E33A76">
        <w:trPr>
          <w:trHeight w:val="377"/>
        </w:trPr>
        <w:tc>
          <w:tcPr>
            <w:tcW w:w="5349" w:type="dxa"/>
          </w:tcPr>
          <w:p w:rsidR="00335D08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33A76" w:rsidRPr="00EE3AAE" w:rsidRDefault="00E33A76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5502D" w:rsidRPr="00A164C7" w:rsidRDefault="0035502D" w:rsidP="0035502D">
            <w:pPr>
              <w:rPr>
                <w:rFonts w:ascii="Times New Roman" w:hAnsi="Times New Roman"/>
                <w:b/>
              </w:rPr>
            </w:pPr>
            <w:r w:rsidRPr="00A164C7">
              <w:rPr>
                <w:rFonts w:ascii="Times New Roman" w:hAnsi="Times New Roman"/>
                <w:b/>
              </w:rPr>
              <w:t>ЗАО «</w:t>
            </w:r>
            <w:r>
              <w:rPr>
                <w:rFonts w:ascii="Times New Roman" w:hAnsi="Times New Roman"/>
                <w:b/>
              </w:rPr>
              <w:t>Авиационно-топливная компания</w:t>
            </w:r>
            <w:r w:rsidRPr="00A164C7">
              <w:rPr>
                <w:rFonts w:ascii="Times New Roman" w:hAnsi="Times New Roman"/>
                <w:b/>
              </w:rPr>
              <w:t>»</w:t>
            </w: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1" w:type="dxa"/>
          </w:tcPr>
          <w:p w:rsidR="00335D08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33A76" w:rsidRPr="00EE3AAE" w:rsidRDefault="00E33A76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_____________</w:t>
            </w:r>
          </w:p>
        </w:tc>
      </w:tr>
      <w:tr w:rsidR="00335D08" w:rsidRPr="00EE3AAE" w:rsidTr="00E33A76">
        <w:trPr>
          <w:trHeight w:val="428"/>
        </w:trPr>
        <w:tc>
          <w:tcPr>
            <w:tcW w:w="5349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5D08" w:rsidRPr="00EE3AAE" w:rsidRDefault="0035502D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</w:t>
            </w:r>
            <w:r w:rsidR="00335D08"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</w:t>
            </w:r>
            <w:r>
              <w:rPr>
                <w:rFonts w:ascii="Times New Roman" w:hAnsi="Times New Roman"/>
              </w:rPr>
              <w:t xml:space="preserve"> Кожевников В.Ю.</w:t>
            </w:r>
            <w:r w:rsidRPr="00A164C7">
              <w:rPr>
                <w:rFonts w:ascii="Times New Roman" w:hAnsi="Times New Roman"/>
              </w:rPr>
              <w:t>/</w:t>
            </w:r>
            <w:r w:rsidR="00335D08"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691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         /</w:t>
            </w:r>
          </w:p>
        </w:tc>
      </w:tr>
      <w:tr w:rsidR="00335D08" w:rsidRPr="00EE3AAE" w:rsidTr="00E33A76">
        <w:trPr>
          <w:trHeight w:val="418"/>
        </w:trPr>
        <w:tc>
          <w:tcPr>
            <w:tcW w:w="5349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«____»___________________  201___г.</w:t>
            </w:r>
          </w:p>
        </w:tc>
        <w:tc>
          <w:tcPr>
            <w:tcW w:w="4691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«____»____________________  201___г.</w:t>
            </w:r>
          </w:p>
        </w:tc>
      </w:tr>
      <w:tr w:rsidR="00335D08" w:rsidRPr="00EE3AAE" w:rsidTr="00E33A76">
        <w:trPr>
          <w:trHeight w:val="436"/>
        </w:trPr>
        <w:tc>
          <w:tcPr>
            <w:tcW w:w="5349" w:type="dxa"/>
            <w:vAlign w:val="bottom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91" w:type="dxa"/>
            <w:vAlign w:val="bottom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6C3323" w:rsidRPr="00335D08" w:rsidRDefault="006C3323" w:rsidP="00E33A76"/>
    <w:sectPr w:rsidR="006C3323" w:rsidRPr="00335D08" w:rsidSect="00A82EB6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A76" w:rsidRDefault="00E33A76" w:rsidP="00E33A76">
      <w:pPr>
        <w:spacing w:after="0" w:line="240" w:lineRule="auto"/>
      </w:pPr>
      <w:r>
        <w:separator/>
      </w:r>
    </w:p>
  </w:endnote>
  <w:endnote w:type="continuationSeparator" w:id="0">
    <w:p w:rsidR="00E33A76" w:rsidRDefault="00E33A76" w:rsidP="00E3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A76" w:rsidRDefault="00E33A76" w:rsidP="00E33A76">
      <w:pPr>
        <w:spacing w:after="0" w:line="240" w:lineRule="auto"/>
      </w:pPr>
      <w:r>
        <w:separator/>
      </w:r>
    </w:p>
  </w:footnote>
  <w:footnote w:type="continuationSeparator" w:id="0">
    <w:p w:rsidR="00E33A76" w:rsidRDefault="00E33A76" w:rsidP="00E33A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4BC3"/>
    <w:rsid w:val="00057F2A"/>
    <w:rsid w:val="001258FA"/>
    <w:rsid w:val="0014610B"/>
    <w:rsid w:val="001E532B"/>
    <w:rsid w:val="00266796"/>
    <w:rsid w:val="00335D08"/>
    <w:rsid w:val="0035502D"/>
    <w:rsid w:val="003803D7"/>
    <w:rsid w:val="0056709B"/>
    <w:rsid w:val="00617C7D"/>
    <w:rsid w:val="00632F17"/>
    <w:rsid w:val="00674384"/>
    <w:rsid w:val="006C3323"/>
    <w:rsid w:val="006E53B9"/>
    <w:rsid w:val="0072627D"/>
    <w:rsid w:val="00797C06"/>
    <w:rsid w:val="008255A5"/>
    <w:rsid w:val="00843716"/>
    <w:rsid w:val="00843743"/>
    <w:rsid w:val="00861544"/>
    <w:rsid w:val="008A6ACD"/>
    <w:rsid w:val="00A82EB6"/>
    <w:rsid w:val="00A86819"/>
    <w:rsid w:val="00AA0A49"/>
    <w:rsid w:val="00B24BC3"/>
    <w:rsid w:val="00B9599C"/>
    <w:rsid w:val="00BD463F"/>
    <w:rsid w:val="00CB05ED"/>
    <w:rsid w:val="00D547D3"/>
    <w:rsid w:val="00D602DE"/>
    <w:rsid w:val="00DD2D24"/>
    <w:rsid w:val="00E33A76"/>
    <w:rsid w:val="00EE3AAE"/>
    <w:rsid w:val="00EE7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16C36-629C-4060-9261-FF3614F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38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D463F"/>
    <w:pPr>
      <w:ind w:left="720"/>
      <w:contextualSpacing/>
    </w:pPr>
    <w:rPr>
      <w:rFonts w:eastAsia="Times New Roman"/>
      <w:lang w:eastAsia="ru-RU"/>
    </w:rPr>
  </w:style>
  <w:style w:type="paragraph" w:customStyle="1" w:styleId="a4">
    <w:name w:val="Таблица шапка"/>
    <w:basedOn w:val="a"/>
    <w:link w:val="a5"/>
    <w:rsid w:val="003803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/>
      <w:sz w:val="18"/>
      <w:szCs w:val="20"/>
      <w:lang w:val="x-none" w:eastAsia="x-none"/>
    </w:rPr>
  </w:style>
  <w:style w:type="character" w:customStyle="1" w:styleId="a5">
    <w:name w:val="Таблица шапка Знак"/>
    <w:link w:val="a4"/>
    <w:locked/>
    <w:rsid w:val="003803D7"/>
    <w:rPr>
      <w:rFonts w:ascii="Times New Roman" w:eastAsia="Times New Roman" w:hAnsi="Times New Roman"/>
      <w:sz w:val="18"/>
      <w:lang w:val="x-none" w:eastAsia="x-none"/>
    </w:rPr>
  </w:style>
  <w:style w:type="paragraph" w:customStyle="1" w:styleId="a6">
    <w:name w:val="Таблица текст"/>
    <w:basedOn w:val="a"/>
    <w:rsid w:val="003803D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33A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33A7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E33A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33A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8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21775-99E6-4360-9EEF-F8DB1CFA6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Антонович</dc:creator>
  <cp:keywords/>
  <cp:lastModifiedBy>Мамыркина А.С.</cp:lastModifiedBy>
  <cp:revision>18</cp:revision>
  <dcterms:created xsi:type="dcterms:W3CDTF">2016-06-20T13:25:00Z</dcterms:created>
  <dcterms:modified xsi:type="dcterms:W3CDTF">2016-07-25T08:35:00Z</dcterms:modified>
</cp:coreProperties>
</file>